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91BD">
      <w:pPr>
        <w:spacing w:line="5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无锡市积余实验学校物业服务</w:t>
      </w:r>
    </w:p>
    <w:p w14:paraId="30DC9BE5">
      <w:pPr>
        <w:spacing w:line="5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采购</w:t>
      </w:r>
      <w:r>
        <w:rPr>
          <w:rFonts w:hint="eastAsia"/>
          <w:sz w:val="44"/>
          <w:szCs w:val="44"/>
        </w:rPr>
        <w:t>需求</w:t>
      </w:r>
      <w:bookmarkStart w:id="0" w:name="_GoBack"/>
      <w:bookmarkEnd w:id="0"/>
    </w:p>
    <w:p w14:paraId="3AA29CBB">
      <w:pPr>
        <w:spacing w:line="480" w:lineRule="exact"/>
        <w:rPr>
          <w:b/>
          <w:bCs/>
        </w:rPr>
      </w:pPr>
    </w:p>
    <w:p w14:paraId="34850264">
      <w:pPr>
        <w:numPr>
          <w:ilvl w:val="0"/>
          <w:numId w:val="1"/>
        </w:numPr>
        <w:spacing w:line="480" w:lineRule="exact"/>
        <w:ind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项目概况：</w:t>
      </w:r>
    </w:p>
    <w:p w14:paraId="2E5B8A24"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无锡市积余实验学校位于无锡市春申路164号，学校占地面积：31026平方米；建筑面积：41612平方米；绿化面积：4500平方米。</w:t>
      </w:r>
    </w:p>
    <w:p w14:paraId="6E1C5C5E">
      <w:pPr>
        <w:numPr>
          <w:ilvl w:val="0"/>
          <w:numId w:val="1"/>
        </w:numPr>
        <w:spacing w:line="440" w:lineRule="exact"/>
        <w:ind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服务范围：</w:t>
      </w:r>
    </w:p>
    <w:p w14:paraId="1BCF6D1E">
      <w:pPr>
        <w:numPr>
          <w:ilvl w:val="0"/>
          <w:numId w:val="2"/>
        </w:numPr>
        <w:spacing w:line="440" w:lineRule="exact"/>
        <w:ind w:firstLine="420" w:firstLineChars="15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负责做好校门前、临时放学区域及学校围墙范围内的所有地面、草坪、地下车库及1-9号楼所有区域的清洁卫生工作(包括:会议室、走廊、过道、厕所、外场保洁及部分办公室等)，艺体馆保洁（每周至少三次），地下车库每月保洁一次，并负责将生活垃圾运送至校方指定垃圾中转点。</w:t>
      </w:r>
    </w:p>
    <w:p w14:paraId="6402073B">
      <w:pPr>
        <w:numPr>
          <w:ilvl w:val="0"/>
          <w:numId w:val="2"/>
        </w:numPr>
        <w:spacing w:line="440" w:lineRule="exact"/>
        <w:ind w:firstLine="420" w:firstLineChars="15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确保学校厕所及水池落水管道堵塞的及时疏通，确保无堵塞、无损坏、无异味。</w:t>
      </w:r>
    </w:p>
    <w:p w14:paraId="5B69BD6C">
      <w:pPr>
        <w:spacing w:line="440" w:lineRule="exact"/>
        <w:ind w:firstLine="420" w:firstLineChars="15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3、每年暑期学校内所有窗户玻璃、日光灯、吊扇、墙砖等的清洗及课桌椅的擦拭，走廊、教室、办公室、专用教室等学校内所有水磨石地面打磨一次（其余地面保持整洁）。</w:t>
      </w:r>
    </w:p>
    <w:p w14:paraId="33FE561C">
      <w:pPr>
        <w:spacing w:line="440" w:lineRule="exact"/>
        <w:ind w:firstLine="420" w:firstLineChars="15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4、重要节日（如：五一、国庆等）、学校重大活动及每学期开学期间，在学校校门口广场、报告厅、会议室提供并摆放一定数量的盆花（时花）及绿植等，营造良好氛围（每年约6-7次）。</w:t>
      </w:r>
    </w:p>
    <w:p w14:paraId="6133CFDE">
      <w:pPr>
        <w:spacing w:line="440" w:lineRule="exact"/>
        <w:ind w:firstLine="422" w:firstLineChars="150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三、总体管理要求：</w:t>
      </w:r>
    </w:p>
    <w:p w14:paraId="106C44A0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 xml:space="preserve">中标方须认真履行职责，严格按协议中的质量保证体系做好各项工作，确保在岗在位，各尽其职，保证服务质量。 </w:t>
      </w:r>
    </w:p>
    <w:p w14:paraId="37186346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 xml:space="preserve">中标方必须对上岗人员按规定进行政治审查和岗位培训，并对上岗人员定期进行职业道德教育，教育其端正服务态度，提高服务质量，遵守学校的各项规章制度及工作规范，维护学校形象，服从领导。对不遵守劳动纪律、工作作风拖拉的员工，经查实后酌情处罚，情节严重的学校有权辞退。 </w:t>
      </w:r>
    </w:p>
    <w:p w14:paraId="7B5FCD7D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t xml:space="preserve">在处理特殊事件和紧急、突发事故期间，学校对中标方的人员有直接指挥权。 </w:t>
      </w:r>
    </w:p>
    <w:p w14:paraId="00AAD336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中标方对所录用人员要严格政审，保证录用人员没有刑事犯罪记录</w:t>
      </w:r>
      <w:r>
        <w:rPr>
          <w:rFonts w:hint="eastAsia"/>
          <w:sz w:val="28"/>
          <w:szCs w:val="28"/>
        </w:rPr>
        <w:t>以及潜在安全隐患</w:t>
      </w:r>
      <w:r>
        <w:rPr>
          <w:sz w:val="28"/>
          <w:szCs w:val="28"/>
        </w:rPr>
        <w:t xml:space="preserve">，从业人员需符合有关行业的从业人员资格要求。 </w:t>
      </w:r>
    </w:p>
    <w:p w14:paraId="7CB8BB56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sz w:val="28"/>
          <w:szCs w:val="28"/>
        </w:rPr>
        <w:t>中标方在做好工作的同时，有责任向学校提供合理化建议，以提高管理效率和管理质量。</w:t>
      </w:r>
    </w:p>
    <w:p w14:paraId="62DC1FF9">
      <w:pPr>
        <w:spacing w:line="440" w:lineRule="exact"/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</w:p>
    <w:p w14:paraId="63A7BF4C">
      <w:pPr>
        <w:spacing w:line="440" w:lineRule="exact"/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四、服务管理：</w:t>
      </w:r>
    </w:p>
    <w:p w14:paraId="3D3C14D3"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1、服务人员的结构和数量：</w:t>
      </w:r>
    </w:p>
    <w:p w14:paraId="2CC4C256">
      <w:pPr>
        <w:spacing w:line="44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①</w:t>
      </w:r>
      <w:r>
        <w:rPr>
          <w:rFonts w:hint="eastAsia" w:ascii="Calibri" w:hAnsi="Calibri" w:cs="Calibri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投标方根据本项目服务要求的需要，足额到岗。</w:t>
      </w:r>
    </w:p>
    <w:p w14:paraId="6F1DFCC3">
      <w:pPr>
        <w:spacing w:line="440" w:lineRule="exact"/>
        <w:ind w:firstLine="840" w:firstLineChars="300"/>
        <w:rPr>
          <w:rFonts w:asciiTheme="minorEastAsia" w:hAnsiTheme="minorEastAsia"/>
          <w:sz w:val="28"/>
          <w:szCs w:val="28"/>
          <w:highlight w:val="red"/>
        </w:rPr>
      </w:pPr>
      <w:r>
        <w:rPr>
          <w:rFonts w:ascii="Calibri" w:hAnsi="Calibri" w:cs="Calibri"/>
          <w:sz w:val="28"/>
          <w:szCs w:val="28"/>
        </w:rPr>
        <w:t>②</w:t>
      </w:r>
      <w:r>
        <w:rPr>
          <w:rFonts w:hint="eastAsia" w:asciiTheme="minorEastAsia" w:hAnsiTheme="minorEastAsia"/>
          <w:sz w:val="28"/>
          <w:szCs w:val="28"/>
        </w:rPr>
        <w:t>、本项目服务人员不少于</w:t>
      </w:r>
      <w:r>
        <w:rPr>
          <w:rFonts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人（其中男性不少于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人），所有人员年龄不得高于60周岁，其中社保缴纳比例不低于60%，所有人员必须持有健康证。</w:t>
      </w:r>
    </w:p>
    <w:p w14:paraId="66BD6C45">
      <w:pPr>
        <w:pStyle w:val="8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服务时间： </w:t>
      </w:r>
    </w:p>
    <w:p w14:paraId="21020E43">
      <w:pPr>
        <w:spacing w:line="44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①</w:t>
      </w:r>
      <w:r>
        <w:rPr>
          <w:rFonts w:hint="eastAsia" w:asciiTheme="minorEastAsia" w:hAnsiTheme="minorEastAsia"/>
          <w:sz w:val="28"/>
          <w:szCs w:val="28"/>
        </w:rPr>
        <w:t>、工作日7：00-17：00（足额到岗）</w:t>
      </w:r>
    </w:p>
    <w:p w14:paraId="3A9898A4">
      <w:pPr>
        <w:spacing w:line="44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②</w:t>
      </w:r>
      <w:r>
        <w:rPr>
          <w:rFonts w:hint="eastAsia" w:asciiTheme="minorEastAsia" w:hAnsiTheme="minorEastAsia"/>
          <w:sz w:val="28"/>
          <w:szCs w:val="28"/>
        </w:rPr>
        <w:t>、节假日及寒暑假  8:00-15:00（每天不少于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人）</w:t>
      </w:r>
    </w:p>
    <w:p w14:paraId="3FDD2DFA"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3、服务人员管理：日常管理由服务公司具体负责，做到统一着装，遵规守纪，文明服务，保证质量。</w:t>
      </w:r>
    </w:p>
    <w:p w14:paraId="320AE242">
      <w:pPr>
        <w:spacing w:line="440" w:lineRule="exact"/>
        <w:ind w:firstLine="562" w:firstLineChars="200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五、</w:t>
      </w:r>
      <w:r>
        <w:rPr>
          <w:rFonts w:hint="eastAsia" w:cs="Times New Roman" w:asciiTheme="minorEastAsia" w:hAnsiTheme="minorEastAsia"/>
          <w:b/>
          <w:bCs/>
          <w:sz w:val="28"/>
          <w:szCs w:val="28"/>
        </w:rPr>
        <w:t>服务内容及要求：</w:t>
      </w:r>
    </w:p>
    <w:p w14:paraId="51F35FC9">
      <w:pPr>
        <w:spacing w:line="4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</w:t>
      </w:r>
      <w:r>
        <w:rPr>
          <w:rFonts w:hint="eastAsia" w:cs="Times New Roman" w:asciiTheme="minorEastAsia" w:hAnsiTheme="minorEastAsia"/>
          <w:sz w:val="28"/>
          <w:szCs w:val="28"/>
        </w:rPr>
        <w:t>会议室保洁：每日打扫</w:t>
      </w: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次，保持地面、桌面整洁，物品摆放整齐；会议室废纸篓的垃圾袋视情况经常更换。</w:t>
      </w:r>
    </w:p>
    <w:p w14:paraId="3D14CE15">
      <w:pPr>
        <w:spacing w:line="4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hint="eastAsia" w:cs="Times New Roman" w:asciiTheme="minorEastAsia" w:hAnsiTheme="minorEastAsia"/>
          <w:sz w:val="28"/>
          <w:szCs w:val="28"/>
        </w:rPr>
        <w:t>过道以及走廊保洁：巡视过程中发现垃圾及时清扫，保持走廊地面清洁、无杂物、废纸等垃圾；如遇雨雪天气及时清扫楼宇台阶及走廊、过道雨雪。</w:t>
      </w:r>
    </w:p>
    <w:p w14:paraId="430C4FED">
      <w:pPr>
        <w:spacing w:line="4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cs="Times New Roman" w:asciiTheme="minorEastAsia" w:hAnsiTheme="minorEastAsia"/>
          <w:sz w:val="28"/>
          <w:szCs w:val="28"/>
        </w:rPr>
        <w:t>厕所保洁：保持厕所的清洁、无异味、便池无污迹、地面无积水，纸篓垃圾袋视更换一次。</w:t>
      </w:r>
    </w:p>
    <w:p w14:paraId="71132BED">
      <w:pPr>
        <w:spacing w:line="4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4、墙面门窗保洁</w:t>
      </w:r>
      <w:r>
        <w:rPr>
          <w:rFonts w:hint="eastAsia" w:cs="Times New Roman" w:asciiTheme="minorEastAsia" w:hAnsiTheme="minorEastAsia"/>
          <w:sz w:val="28"/>
          <w:szCs w:val="28"/>
        </w:rPr>
        <w:t>：保持瓷砖清洁光亮；保持窗户和门框无积灰，玻璃清洁明亮。</w:t>
      </w:r>
    </w:p>
    <w:p w14:paraId="64D6184D">
      <w:pPr>
        <w:spacing w:line="4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5、操场保洁：保持学校操场无落叶、纸屑和碎砖、石块等。</w:t>
      </w:r>
    </w:p>
    <w:p w14:paraId="2F9854CF">
      <w:pPr>
        <w:spacing w:line="4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6、校园文化设施保洁：包括各类宣传栏、警示牌、标志牌、雕塑、壁画以及各类校园文化装饰物。</w:t>
      </w:r>
    </w:p>
    <w:p w14:paraId="679F2402">
      <w:pPr>
        <w:spacing w:line="4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7、按校方要求负责重要节日、重大活动及每学期开学初的盆花（时花）、绿植摆设和养护。</w:t>
      </w:r>
    </w:p>
    <w:p w14:paraId="5ECA8271">
      <w:pPr>
        <w:spacing w:line="4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8、保持学校垃圾桶临时存放点周围地面的干净、无撒漏、无污损，每半月实施一次消毒清洗（含厕所纸篓）。</w:t>
      </w:r>
    </w:p>
    <w:p w14:paraId="0F593E86"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9、其它临时性保洁：如遇上级部门的各种检查或承担重大活动等特殊情况，需按校方提出的要求做好相关保</w:t>
      </w:r>
      <w:r>
        <w:rPr>
          <w:rFonts w:hint="eastAsia" w:asciiTheme="minorEastAsia" w:hAnsiTheme="minorEastAsia"/>
          <w:sz w:val="28"/>
          <w:szCs w:val="28"/>
        </w:rPr>
        <w:t>洁工作。</w:t>
      </w:r>
    </w:p>
    <w:p w14:paraId="546CFBD7">
      <w:pPr>
        <w:spacing w:line="440" w:lineRule="exact"/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六、服务期限、工资标准及付款方式：</w:t>
      </w:r>
    </w:p>
    <w:p w14:paraId="672630D6"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1、服务期限：合同签订之日起12个月</w:t>
      </w:r>
    </w:p>
    <w:p w14:paraId="4C28948C"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2、工资标准：投标供应商的《报价明细表》内的人员工资标准，不得低于无锡市人社部门规定的最低工资标准</w:t>
      </w:r>
    </w:p>
    <w:p w14:paraId="4BEFB026"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3、付款方式：根据中标价按12个月支付</w:t>
      </w:r>
    </w:p>
    <w:p w14:paraId="1FFE0DB9">
      <w:pPr>
        <w:spacing w:line="440" w:lineRule="exact"/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七、报价要求：</w:t>
      </w:r>
    </w:p>
    <w:p w14:paraId="7322FABC"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标总报价须包含招标文件项目范围及内容的人员工资、办公经费、服装费、机械设备费、保洁耗材费（清洁工具、保洁用品、易耗品及清洁剂等）、交通费、通讯费、节假日人员福利费、学校组织各类活动的盆花（时花）、绿植摆设的租赁相关费用、税金及其它全部费用。</w:t>
      </w:r>
    </w:p>
    <w:p w14:paraId="1E6B7732"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280EABC6">
      <w:pPr>
        <w:spacing w:line="440" w:lineRule="exac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4C08C"/>
    <w:multiLevelType w:val="singleLevel"/>
    <w:tmpl w:val="0454C08C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abstractNum w:abstractNumId="1">
    <w:nsid w:val="67E024B5"/>
    <w:multiLevelType w:val="singleLevel"/>
    <w:tmpl w:val="67E024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ZWQ1N2FjOGZkY2MwNjE3NjIyOTgxMjlkOTc4ODYifQ=="/>
  </w:docVars>
  <w:rsids>
    <w:rsidRoot w:val="529918FF"/>
    <w:rsid w:val="00031445"/>
    <w:rsid w:val="002B4013"/>
    <w:rsid w:val="0043381F"/>
    <w:rsid w:val="00441150"/>
    <w:rsid w:val="005C4B97"/>
    <w:rsid w:val="00621C91"/>
    <w:rsid w:val="006E7C45"/>
    <w:rsid w:val="007E3407"/>
    <w:rsid w:val="0094266D"/>
    <w:rsid w:val="009F6807"/>
    <w:rsid w:val="00AE0844"/>
    <w:rsid w:val="00B92E93"/>
    <w:rsid w:val="00BC30B2"/>
    <w:rsid w:val="00D509E4"/>
    <w:rsid w:val="00F5455C"/>
    <w:rsid w:val="00FA6765"/>
    <w:rsid w:val="071F6AB6"/>
    <w:rsid w:val="0BAB0918"/>
    <w:rsid w:val="0CC16D1A"/>
    <w:rsid w:val="0E0558CF"/>
    <w:rsid w:val="14F450DE"/>
    <w:rsid w:val="157B7989"/>
    <w:rsid w:val="15A87127"/>
    <w:rsid w:val="1ACB4B33"/>
    <w:rsid w:val="1AFB27FB"/>
    <w:rsid w:val="1ECC70CB"/>
    <w:rsid w:val="27EB767A"/>
    <w:rsid w:val="2BC2788C"/>
    <w:rsid w:val="2DFD4BAB"/>
    <w:rsid w:val="40FC5196"/>
    <w:rsid w:val="412A2520"/>
    <w:rsid w:val="48B16866"/>
    <w:rsid w:val="4B146F92"/>
    <w:rsid w:val="4B6336CE"/>
    <w:rsid w:val="4DD0778F"/>
    <w:rsid w:val="4F544278"/>
    <w:rsid w:val="505C0F78"/>
    <w:rsid w:val="51387B25"/>
    <w:rsid w:val="529918FF"/>
    <w:rsid w:val="54C31DFB"/>
    <w:rsid w:val="58515450"/>
    <w:rsid w:val="682664D1"/>
    <w:rsid w:val="6FE974C3"/>
    <w:rsid w:val="70A87002"/>
    <w:rsid w:val="744018C9"/>
    <w:rsid w:val="748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A46D-9507-45A0-B144-A5ADCE42C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1569</Words>
  <Characters>1605</Characters>
  <Lines>11</Lines>
  <Paragraphs>3</Paragraphs>
  <TotalTime>0</TotalTime>
  <ScaleCrop>false</ScaleCrop>
  <LinksUpToDate>false</LinksUpToDate>
  <CharactersWithSpaces>1612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2024-12-09T09:09:00Z</dcterms:created>
  <dc:creator>win10</dc:creator>
  <cp:lastModifiedBy>Administrator</cp:lastModifiedBy>
  <cp:lastPrinted>2023-01-13T03:21:00Z</cp:lastPrinted>
  <dcterms:modified xsi:type="dcterms:W3CDTF">2024-12-31T01:27:47Z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9270925307614D2BA879ACA43108495F</vt:lpwstr>
  </property>
  <property fmtid="{D5CDD505-2E9C-101B-9397-08002B2CF9AE}" pid="4" name="KSOTemplateDocerSaveRecord">
    <vt:lpwstr>eyJoZGlkIjoiZjE2MjZmYjE1MTMxZjlhY2ZkOWJiMDg5NTM4ZjBiNDEiLCJ1c2VySWQiOiIxMjc3MTEyOTUzIn0=</vt:lpwstr>
  </property>
</Properties>
</file>